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F401D" w14:textId="77777777" w:rsidR="009E29D8" w:rsidRPr="005F658D" w:rsidRDefault="009E29D8" w:rsidP="009E29D8">
      <w:pPr>
        <w:spacing w:line="240" w:lineRule="auto"/>
        <w:ind w:left="6521"/>
        <w:rPr>
          <w:rFonts w:ascii="Times New Roman" w:hAnsi="Times New Roman" w:cs="Times New Roman"/>
          <w:sz w:val="20"/>
          <w:szCs w:val="24"/>
        </w:rPr>
      </w:pPr>
      <w:r w:rsidRPr="005F658D">
        <w:rPr>
          <w:rFonts w:ascii="Times New Roman" w:hAnsi="Times New Roman" w:cs="Times New Roman"/>
          <w:sz w:val="20"/>
          <w:szCs w:val="24"/>
        </w:rPr>
        <w:t>Pirkimo sąlygų 5 priedas „Pasiūlymų vertinimo kriterijai ir sąlygos“</w:t>
      </w:r>
    </w:p>
    <w:p w14:paraId="1501788C" w14:textId="77777777" w:rsidR="009E29D8" w:rsidRPr="005F658D" w:rsidRDefault="009E29D8" w:rsidP="00533F95">
      <w:pPr>
        <w:autoSpaceDE w:val="0"/>
        <w:autoSpaceDN w:val="0"/>
        <w:adjustRightInd w:val="0"/>
        <w:spacing w:after="0" w:line="240" w:lineRule="auto"/>
        <w:jc w:val="center"/>
        <w:rPr>
          <w:rFonts w:ascii="Times New Roman" w:hAnsi="Times New Roman" w:cs="Times New Roman"/>
          <w:b/>
          <w:bCs/>
          <w:sz w:val="24"/>
          <w:szCs w:val="24"/>
        </w:rPr>
      </w:pPr>
    </w:p>
    <w:p w14:paraId="4D5451BD" w14:textId="77777777" w:rsidR="009E29D8" w:rsidRPr="005F658D" w:rsidRDefault="009E29D8" w:rsidP="009E29D8">
      <w:pPr>
        <w:pStyle w:val="Paantrat"/>
        <w:spacing w:after="0"/>
        <w:jc w:val="center"/>
        <w:rPr>
          <w:rFonts w:ascii="Times New Roman" w:hAnsi="Times New Roman" w:cs="Times New Roman"/>
          <w:b/>
          <w:bCs/>
          <w:smallCaps/>
          <w:color w:val="000000" w:themeColor="text1"/>
          <w:spacing w:val="0"/>
          <w:sz w:val="24"/>
          <w:szCs w:val="24"/>
        </w:rPr>
      </w:pPr>
      <w:r w:rsidRPr="005F658D">
        <w:rPr>
          <w:rFonts w:ascii="Times New Roman" w:hAnsi="Times New Roman" w:cs="Times New Roman"/>
          <w:b/>
          <w:color w:val="000000" w:themeColor="text1"/>
          <w:spacing w:val="0"/>
          <w:sz w:val="24"/>
          <w:szCs w:val="24"/>
        </w:rPr>
        <w:t>PASIŪLYMŲ VERTINIMO KRITERIJAI ir Sąlygos</w:t>
      </w:r>
    </w:p>
    <w:p w14:paraId="322DD2D4" w14:textId="77777777" w:rsidR="00B55BE7" w:rsidRPr="005F658D" w:rsidRDefault="00B55BE7" w:rsidP="00B55BE7">
      <w:pPr>
        <w:pStyle w:val="Sraopastraipa"/>
        <w:tabs>
          <w:tab w:val="left" w:pos="426"/>
        </w:tabs>
        <w:spacing w:after="0" w:line="240" w:lineRule="auto"/>
        <w:ind w:left="0"/>
        <w:jc w:val="both"/>
        <w:rPr>
          <w:rFonts w:ascii="Times New Roman" w:hAnsi="Times New Roman"/>
        </w:rPr>
      </w:pPr>
    </w:p>
    <w:p w14:paraId="747A5910" w14:textId="073A298B" w:rsidR="009E29D8" w:rsidRDefault="009E29D8" w:rsidP="00A35B0F">
      <w:pPr>
        <w:pStyle w:val="Sraopastraipa"/>
        <w:numPr>
          <w:ilvl w:val="0"/>
          <w:numId w:val="4"/>
        </w:numPr>
        <w:tabs>
          <w:tab w:val="left" w:pos="993"/>
        </w:tabs>
        <w:spacing w:after="0" w:line="24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hAnsi="Times New Roman" w:cs="Times New Roman"/>
          <w:sz w:val="24"/>
          <w:szCs w:val="24"/>
        </w:rPr>
        <w:t xml:space="preserve">Perkančioji organizacija ekonomiškai naudingiausią pasiūlymą išrenka pagal </w:t>
      </w:r>
      <w:r w:rsidRPr="005F658D">
        <w:rPr>
          <w:rFonts w:ascii="Times New Roman" w:hAnsi="Times New Roman" w:cs="Times New Roman"/>
          <w:b/>
          <w:bCs/>
          <w:sz w:val="24"/>
          <w:szCs w:val="24"/>
        </w:rPr>
        <w:t xml:space="preserve">kainos ir kokybės santykį </w:t>
      </w:r>
      <w:r w:rsidR="009C17C6" w:rsidRPr="009C17C6">
        <w:rPr>
          <w:rFonts w:ascii="Times New Roman" w:eastAsia="Times New Roman" w:hAnsi="Times New Roman" w:cs="Times New Roman"/>
          <w:color w:val="000000" w:themeColor="text1"/>
          <w:sz w:val="24"/>
          <w:szCs w:val="24"/>
        </w:rPr>
        <w:t>vadovaudamasi šiame priede nustatyta vertinimo tvarka</w:t>
      </w:r>
      <w:r w:rsidR="009C17C6" w:rsidRPr="005F658D">
        <w:rPr>
          <w:rFonts w:ascii="Times New Roman" w:eastAsia="Times New Roman" w:hAnsi="Times New Roman" w:cs="Times New Roman"/>
          <w:color w:val="000000" w:themeColor="text1"/>
          <w:sz w:val="24"/>
          <w:szCs w:val="24"/>
        </w:rPr>
        <w:t>.</w:t>
      </w:r>
    </w:p>
    <w:p w14:paraId="41F11EA1" w14:textId="2193573F" w:rsidR="005F658D" w:rsidRPr="005F658D" w:rsidRDefault="005F658D" w:rsidP="00A35B0F">
      <w:pPr>
        <w:pStyle w:val="Sraopastraipa"/>
        <w:numPr>
          <w:ilvl w:val="0"/>
          <w:numId w:val="4"/>
        </w:numPr>
        <w:tabs>
          <w:tab w:val="left" w:pos="993"/>
        </w:tabs>
        <w:spacing w:after="0" w:line="240" w:lineRule="auto"/>
        <w:ind w:left="0" w:firstLine="709"/>
        <w:jc w:val="both"/>
        <w:rPr>
          <w:rFonts w:ascii="Times New Roman" w:eastAsia="Times New Roman" w:hAnsi="Times New Roman" w:cs="Times New Roman"/>
          <w:color w:val="000000" w:themeColor="text1"/>
          <w:sz w:val="24"/>
          <w:szCs w:val="24"/>
        </w:rPr>
      </w:pPr>
      <w:r w:rsidRPr="009C17C6">
        <w:rPr>
          <w:rFonts w:ascii="Times New Roman" w:eastAsia="Times New Roman" w:hAnsi="Times New Roman" w:cs="Times New Roman"/>
          <w:color w:val="000000" w:themeColor="text1"/>
          <w:sz w:val="24"/>
          <w:szCs w:val="24"/>
        </w:rPr>
        <w:t>Pasiūlymai bus vertinami eurais. Jeigu pasiūlymuose kaina nurodyta užsienio valiuta, ji bus perskaičiuojama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Pr>
          <w:rFonts w:ascii="Times New Roman" w:eastAsia="Times New Roman" w:hAnsi="Times New Roman" w:cs="Times New Roman"/>
          <w:color w:val="000000" w:themeColor="text1"/>
          <w:sz w:val="24"/>
          <w:szCs w:val="24"/>
        </w:rPr>
        <w:t>.</w:t>
      </w:r>
    </w:p>
    <w:p w14:paraId="6A8BC00E" w14:textId="77777777" w:rsidR="009C17C6" w:rsidRPr="005F658D" w:rsidRDefault="009C17C6" w:rsidP="00A35B0F">
      <w:pPr>
        <w:pStyle w:val="Sraopastraipa"/>
        <w:numPr>
          <w:ilvl w:val="0"/>
          <w:numId w:val="4"/>
        </w:numPr>
        <w:tabs>
          <w:tab w:val="left" w:pos="993"/>
        </w:tabs>
        <w:spacing w:after="0" w:line="240" w:lineRule="auto"/>
        <w:ind w:left="0" w:firstLine="709"/>
        <w:jc w:val="both"/>
        <w:rPr>
          <w:rFonts w:ascii="Times New Roman" w:eastAsia="Times New Roman" w:hAnsi="Times New Roman" w:cs="Times New Roman"/>
          <w:color w:val="000000" w:themeColor="text1"/>
          <w:sz w:val="24"/>
          <w:szCs w:val="24"/>
        </w:rPr>
      </w:pPr>
      <w:r w:rsidRPr="009C17C6">
        <w:rPr>
          <w:rFonts w:ascii="Times New Roman" w:eastAsia="Times New Roman" w:hAnsi="Times New Roman" w:cs="Times New Roman"/>
          <w:bCs/>
          <w:iCs/>
          <w:color w:val="000000" w:themeColor="text1"/>
          <w:sz w:val="24"/>
          <w:szCs w:val="24"/>
        </w:rPr>
        <w:t>Pasiūlyme nurodyta kaina visais atvejais laikomas neįprastai maža, jeigu ji yra 30 ir daugiau procentų mažesnė už visų tiekėjų, kurių pasiūlymai neatmesti dėl kitų priežasčių ir kurių pasiūlytos kainos neviršija pirkimui skirtų lėšų, nustatytų ir užfiksuotų perkančiosios organizacijos rengiamuose dokumentuose prieš pradedant pirkimo procedūrą, pasiūlytų kainų aritmetinį vidurkį.</w:t>
      </w:r>
    </w:p>
    <w:p w14:paraId="0E53B613" w14:textId="6E0A0F23" w:rsidR="009C17C6" w:rsidRDefault="005F658D" w:rsidP="00A35B0F">
      <w:pPr>
        <w:pStyle w:val="Sraopastraipa"/>
        <w:numPr>
          <w:ilvl w:val="0"/>
          <w:numId w:val="4"/>
        </w:numPr>
        <w:tabs>
          <w:tab w:val="left" w:pos="993"/>
        </w:tabs>
        <w:spacing w:after="0" w:line="24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Ekonomiškai naudingiausias pasiūlymas – tai pasiūlymas, kurio balų suma, apskaičiuota pagal toliau nustatytus pasiūlymų̨ vertinimo kriterijus ir sąlygas, yra didžiausia</w:t>
      </w:r>
      <w:r>
        <w:rPr>
          <w:rFonts w:ascii="Times New Roman" w:eastAsia="Times New Roman" w:hAnsi="Times New Roman" w:cs="Times New Roman"/>
          <w:color w:val="000000" w:themeColor="text1"/>
          <w:sz w:val="24"/>
          <w:szCs w:val="24"/>
        </w:rPr>
        <w:t>.</w:t>
      </w:r>
    </w:p>
    <w:p w14:paraId="2319C8E8" w14:textId="691BECEC" w:rsidR="001D5DD5" w:rsidRPr="001D5DD5" w:rsidRDefault="001D5DD5" w:rsidP="00A35B0F">
      <w:pPr>
        <w:pStyle w:val="Sraopastraipa"/>
        <w:numPr>
          <w:ilvl w:val="0"/>
          <w:numId w:val="8"/>
        </w:numPr>
        <w:tabs>
          <w:tab w:val="left" w:pos="993"/>
        </w:tabs>
        <w:spacing w:after="0" w:line="240" w:lineRule="auto"/>
        <w:ind w:left="0" w:firstLine="709"/>
        <w:jc w:val="both"/>
        <w:rPr>
          <w:rFonts w:ascii="Times New Roman" w:eastAsia="Times New Roman" w:hAnsi="Times New Roman" w:cs="Times New Roman"/>
          <w:b/>
          <w:color w:val="000000" w:themeColor="text1"/>
          <w:sz w:val="24"/>
          <w:szCs w:val="24"/>
          <w:u w:val="single"/>
        </w:rPr>
      </w:pPr>
      <w:r w:rsidRPr="001D5DD5">
        <w:rPr>
          <w:rFonts w:ascii="Times New Roman" w:eastAsia="Times New Roman" w:hAnsi="Times New Roman" w:cs="Times New Roman"/>
          <w:color w:val="000000" w:themeColor="text1"/>
          <w:sz w:val="24"/>
          <w:szCs w:val="24"/>
        </w:rPr>
        <w:t>Ekonominis naudingumas apskaičiuojamas vadovaujantis pirkimo dokumentuose pateikta</w:t>
      </w:r>
      <w:r w:rsidRPr="001D5DD5">
        <w:rPr>
          <w:rFonts w:ascii="Times New Roman" w:eastAsia="Times New Roman" w:hAnsi="Times New Roman" w:cs="Times New Roman"/>
          <w:color w:val="000000" w:themeColor="text1"/>
          <w:sz w:val="24"/>
          <w:szCs w:val="24"/>
        </w:rPr>
        <w:br/>
        <w:t>Viešųjų pirkimų tarnybos parengta ir perkančiosios organizacijos pagal pirkimo dokumentus dalinai</w:t>
      </w:r>
      <w:r w:rsidRPr="001D5DD5">
        <w:rPr>
          <w:rFonts w:ascii="Times New Roman" w:eastAsia="Times New Roman" w:hAnsi="Times New Roman" w:cs="Times New Roman"/>
          <w:color w:val="000000" w:themeColor="text1"/>
          <w:sz w:val="24"/>
          <w:szCs w:val="24"/>
        </w:rPr>
        <w:br/>
        <w:t xml:space="preserve">užpildyta skaičiuokle (formulė – </w:t>
      </w:r>
      <w:proofErr w:type="spellStart"/>
      <w:r w:rsidRPr="001D5DD5">
        <w:rPr>
          <w:rFonts w:ascii="Times New Roman" w:eastAsia="Times New Roman" w:hAnsi="Times New Roman" w:cs="Times New Roman"/>
          <w:color w:val="000000" w:themeColor="text1"/>
          <w:sz w:val="24"/>
          <w:szCs w:val="24"/>
        </w:rPr>
        <w:t>Telgen</w:t>
      </w:r>
      <w:proofErr w:type="spellEnd"/>
      <w:r w:rsidRPr="001D5DD5">
        <w:rPr>
          <w:rFonts w:ascii="Times New Roman" w:eastAsia="Times New Roman" w:hAnsi="Times New Roman" w:cs="Times New Roman"/>
          <w:color w:val="000000" w:themeColor="text1"/>
          <w:sz w:val="24"/>
          <w:szCs w:val="24"/>
        </w:rPr>
        <w:t xml:space="preserve"> (absoliutinė)) (Pridedama</w:t>
      </w:r>
      <w:r>
        <w:rPr>
          <w:rFonts w:ascii="Times New Roman" w:eastAsia="Times New Roman" w:hAnsi="Times New Roman" w:cs="Times New Roman"/>
          <w:color w:val="000000" w:themeColor="text1"/>
          <w:sz w:val="24"/>
          <w:szCs w:val="24"/>
        </w:rPr>
        <w:t xml:space="preserve">; 5 priedo priedas </w:t>
      </w:r>
      <w:proofErr w:type="spellStart"/>
      <w:r>
        <w:rPr>
          <w:rFonts w:ascii="Times New Roman" w:eastAsia="Times New Roman" w:hAnsi="Times New Roman" w:cs="Times New Roman"/>
          <w:color w:val="000000" w:themeColor="text1"/>
          <w:sz w:val="24"/>
          <w:szCs w:val="24"/>
        </w:rPr>
        <w:t>env_skaičiuoklė</w:t>
      </w:r>
      <w:proofErr w:type="spellEnd"/>
      <w:r w:rsidRPr="001D5DD5">
        <w:rPr>
          <w:rFonts w:ascii="Times New Roman" w:eastAsia="Times New Roman" w:hAnsi="Times New Roman" w:cs="Times New Roman"/>
          <w:color w:val="000000" w:themeColor="text1"/>
          <w:sz w:val="24"/>
          <w:szCs w:val="24"/>
        </w:rPr>
        <w:t>).</w:t>
      </w:r>
      <w:r>
        <w:rPr>
          <w:rFonts w:ascii="Times New Roman" w:eastAsia="Times New Roman" w:hAnsi="Times New Roman" w:cs="Times New Roman"/>
          <w:color w:val="000000" w:themeColor="text1"/>
          <w:sz w:val="24"/>
          <w:szCs w:val="24"/>
        </w:rPr>
        <w:t xml:space="preserve"> </w:t>
      </w:r>
      <w:r w:rsidRPr="001D5DD5">
        <w:rPr>
          <w:rFonts w:ascii="Times New Roman" w:eastAsia="Times New Roman" w:hAnsi="Times New Roman" w:cs="Times New Roman"/>
          <w:color w:val="000000" w:themeColor="text1"/>
          <w:sz w:val="24"/>
          <w:szCs w:val="24"/>
        </w:rPr>
        <w:t>Pagal šią formulę laimėtoju</w:t>
      </w:r>
      <w:r>
        <w:rPr>
          <w:rFonts w:ascii="Times New Roman" w:eastAsia="Times New Roman" w:hAnsi="Times New Roman" w:cs="Times New Roman"/>
          <w:color w:val="000000" w:themeColor="text1"/>
          <w:sz w:val="24"/>
          <w:szCs w:val="24"/>
        </w:rPr>
        <w:t xml:space="preserve"> </w:t>
      </w:r>
      <w:r w:rsidRPr="001D5DD5">
        <w:rPr>
          <w:rFonts w:ascii="Times New Roman" w:eastAsia="Times New Roman" w:hAnsi="Times New Roman" w:cs="Times New Roman"/>
          <w:color w:val="000000" w:themeColor="text1"/>
          <w:sz w:val="24"/>
          <w:szCs w:val="24"/>
        </w:rPr>
        <w:t xml:space="preserve">pripažįstamas pasiūlymas, surinkęs didžiausią balų skaičių. Jeigu pasiūlyta kaina lygi </w:t>
      </w:r>
      <w:proofErr w:type="spellStart"/>
      <w:r w:rsidRPr="001D5DD5">
        <w:rPr>
          <w:rFonts w:ascii="Times New Roman" w:eastAsia="Times New Roman" w:hAnsi="Times New Roman" w:cs="Times New Roman"/>
          <w:color w:val="000000" w:themeColor="text1"/>
          <w:sz w:val="24"/>
          <w:szCs w:val="24"/>
        </w:rPr>
        <w:t>PSetMax</w:t>
      </w:r>
      <w:proofErr w:type="spellEnd"/>
      <w:r w:rsidRPr="001D5DD5">
        <w:rPr>
          <w:rFonts w:ascii="Times New Roman" w:eastAsia="Times New Roman" w:hAnsi="Times New Roman" w:cs="Times New Roman"/>
          <w:color w:val="000000" w:themeColor="text1"/>
          <w:sz w:val="24"/>
          <w:szCs w:val="24"/>
        </w:rPr>
        <w:t>,</w:t>
      </w:r>
      <w:r>
        <w:rPr>
          <w:rFonts w:ascii="Times New Roman" w:eastAsia="Times New Roman" w:hAnsi="Times New Roman" w:cs="Times New Roman"/>
          <w:color w:val="000000" w:themeColor="text1"/>
          <w:sz w:val="24"/>
          <w:szCs w:val="24"/>
        </w:rPr>
        <w:t xml:space="preserve"> </w:t>
      </w:r>
      <w:r w:rsidRPr="001D5DD5">
        <w:rPr>
          <w:rFonts w:ascii="Times New Roman" w:eastAsia="Times New Roman" w:hAnsi="Times New Roman" w:cs="Times New Roman"/>
          <w:color w:val="000000" w:themeColor="text1"/>
          <w:sz w:val="24"/>
          <w:szCs w:val="24"/>
        </w:rPr>
        <w:t xml:space="preserve">tuomet pasiūlymui už kainą suteikiama 0 balų, o pasiūlymams, kurių kaina artėja link </w:t>
      </w:r>
      <w:proofErr w:type="spellStart"/>
      <w:r w:rsidRPr="001D5DD5">
        <w:rPr>
          <w:rFonts w:ascii="Times New Roman" w:eastAsia="Times New Roman" w:hAnsi="Times New Roman" w:cs="Times New Roman"/>
          <w:color w:val="000000" w:themeColor="text1"/>
          <w:sz w:val="24"/>
          <w:szCs w:val="24"/>
        </w:rPr>
        <w:t>PSetMin</w:t>
      </w:r>
      <w:proofErr w:type="spellEnd"/>
      <w:r w:rsidRPr="001D5DD5">
        <w:rPr>
          <w:rFonts w:ascii="Times New Roman" w:eastAsia="Times New Roman" w:hAnsi="Times New Roman" w:cs="Times New Roman"/>
          <w:color w:val="000000" w:themeColor="text1"/>
          <w:sz w:val="24"/>
          <w:szCs w:val="24"/>
        </w:rPr>
        <w:t>,</w:t>
      </w:r>
      <w:r>
        <w:rPr>
          <w:rFonts w:ascii="Times New Roman" w:eastAsia="Times New Roman" w:hAnsi="Times New Roman" w:cs="Times New Roman"/>
          <w:color w:val="000000" w:themeColor="text1"/>
          <w:sz w:val="24"/>
          <w:szCs w:val="24"/>
        </w:rPr>
        <w:t xml:space="preserve"> </w:t>
      </w:r>
      <w:r w:rsidRPr="001D5DD5">
        <w:rPr>
          <w:rFonts w:ascii="Times New Roman" w:eastAsia="Times New Roman" w:hAnsi="Times New Roman" w:cs="Times New Roman"/>
          <w:color w:val="000000" w:themeColor="text1"/>
          <w:sz w:val="24"/>
          <w:szCs w:val="24"/>
        </w:rPr>
        <w:t xml:space="preserve">atitinkamai suteikiamas vis didesnis teigiamas balų </w:t>
      </w:r>
      <w:r>
        <w:rPr>
          <w:rFonts w:ascii="Times New Roman" w:eastAsia="Times New Roman" w:hAnsi="Times New Roman" w:cs="Times New Roman"/>
          <w:color w:val="000000" w:themeColor="text1"/>
          <w:sz w:val="24"/>
          <w:szCs w:val="24"/>
        </w:rPr>
        <w:t xml:space="preserve"> s</w:t>
      </w:r>
      <w:r w:rsidRPr="001D5DD5">
        <w:rPr>
          <w:rFonts w:ascii="Times New Roman" w:eastAsia="Times New Roman" w:hAnsi="Times New Roman" w:cs="Times New Roman"/>
          <w:color w:val="000000" w:themeColor="text1"/>
          <w:sz w:val="24"/>
          <w:szCs w:val="24"/>
        </w:rPr>
        <w:t>kaičius. Perkančioji organizacija nustato, kad:</w:t>
      </w:r>
      <w:r>
        <w:rPr>
          <w:rFonts w:ascii="Times New Roman" w:eastAsia="Times New Roman" w:hAnsi="Times New Roman" w:cs="Times New Roman"/>
          <w:color w:val="000000" w:themeColor="text1"/>
          <w:sz w:val="24"/>
          <w:szCs w:val="24"/>
        </w:rPr>
        <w:t xml:space="preserve"> </w:t>
      </w:r>
      <w:proofErr w:type="spellStart"/>
      <w:r w:rsidRPr="001D5DD5">
        <w:rPr>
          <w:rFonts w:ascii="Times New Roman" w:eastAsia="Times New Roman" w:hAnsi="Times New Roman" w:cs="Times New Roman"/>
          <w:color w:val="000000" w:themeColor="text1"/>
          <w:sz w:val="24"/>
          <w:szCs w:val="24"/>
        </w:rPr>
        <w:t>PsetMin</w:t>
      </w:r>
      <w:proofErr w:type="spellEnd"/>
      <w:r w:rsidRPr="001D5DD5">
        <w:rPr>
          <w:rFonts w:ascii="Times New Roman" w:eastAsia="Times New Roman" w:hAnsi="Times New Roman" w:cs="Times New Roman"/>
          <w:color w:val="000000" w:themeColor="text1"/>
          <w:sz w:val="24"/>
          <w:szCs w:val="24"/>
        </w:rPr>
        <w:t xml:space="preserve"> lygi 0,00 Eur, </w:t>
      </w:r>
      <w:proofErr w:type="spellStart"/>
      <w:r w:rsidRPr="001D5DD5">
        <w:rPr>
          <w:rFonts w:ascii="Times New Roman" w:eastAsia="Times New Roman" w:hAnsi="Times New Roman" w:cs="Times New Roman"/>
          <w:color w:val="000000" w:themeColor="text1"/>
          <w:sz w:val="24"/>
          <w:szCs w:val="24"/>
        </w:rPr>
        <w:t>PsetMax</w:t>
      </w:r>
      <w:proofErr w:type="spellEnd"/>
      <w:r w:rsidRPr="001D5DD5">
        <w:rPr>
          <w:rFonts w:ascii="Times New Roman" w:eastAsia="Times New Roman" w:hAnsi="Times New Roman" w:cs="Times New Roman"/>
          <w:color w:val="000000" w:themeColor="text1"/>
          <w:sz w:val="24"/>
          <w:szCs w:val="24"/>
        </w:rPr>
        <w:t xml:space="preserve"> lygi – </w:t>
      </w:r>
      <w:r w:rsidRPr="001D5DD5">
        <w:rPr>
          <w:rFonts w:ascii="Times New Roman" w:eastAsia="Times New Roman" w:hAnsi="Times New Roman" w:cs="Times New Roman"/>
          <w:b/>
          <w:color w:val="000000" w:themeColor="text1"/>
          <w:sz w:val="24"/>
          <w:szCs w:val="24"/>
          <w:u w:val="single"/>
        </w:rPr>
        <w:t>61 500,00 Eur su PVM.</w:t>
      </w:r>
    </w:p>
    <w:p w14:paraId="3C7CBA57" w14:textId="72D71EDC" w:rsidR="009C17C6" w:rsidRDefault="005F658D" w:rsidP="00A35B0F">
      <w:pPr>
        <w:pStyle w:val="Sraopastraipa"/>
        <w:numPr>
          <w:ilvl w:val="0"/>
          <w:numId w:val="4"/>
        </w:numPr>
        <w:tabs>
          <w:tab w:val="left" w:pos="993"/>
        </w:tabs>
        <w:spacing w:after="0" w:line="24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hAnsi="Times New Roman" w:cs="Times New Roman"/>
          <w:sz w:val="24"/>
          <w:szCs w:val="24"/>
        </w:rPr>
        <w:t>Pasiūlymų vertinimo kriterijai, parametrai ir jų lyginamieji svoriai bei ekonominio naudingumo balų apskaičiavimo tvarka</w:t>
      </w:r>
      <w:r w:rsidR="009C17C6" w:rsidRPr="009C17C6">
        <w:rPr>
          <w:rFonts w:ascii="Times New Roman" w:eastAsia="Times New Roman" w:hAnsi="Times New Roman" w:cs="Times New Roman"/>
          <w:color w:val="000000" w:themeColor="text1"/>
          <w:sz w:val="24"/>
          <w:szCs w:val="24"/>
        </w:rPr>
        <w:t xml:space="preserve">: </w:t>
      </w:r>
    </w:p>
    <w:p w14:paraId="1B8E6E80" w14:textId="77777777" w:rsidR="00A35B0F" w:rsidRPr="00A35B0F" w:rsidRDefault="00A35B0F" w:rsidP="00A35B0F">
      <w:pPr>
        <w:tabs>
          <w:tab w:val="left" w:pos="993"/>
        </w:tabs>
        <w:spacing w:after="0" w:line="360" w:lineRule="auto"/>
        <w:jc w:val="both"/>
        <w:rPr>
          <w:rFonts w:ascii="Times New Roman" w:eastAsia="Times New Roman" w:hAnsi="Times New Roman" w:cs="Times New Roman"/>
          <w:color w:val="000000" w:themeColor="text1"/>
          <w:sz w:val="24"/>
          <w:szCs w:val="24"/>
        </w:rPr>
      </w:pPr>
    </w:p>
    <w:p w14:paraId="3F69710E" w14:textId="5BD56A7D" w:rsidR="001D5DD5" w:rsidRPr="001D5DD5" w:rsidRDefault="001D5DD5" w:rsidP="001D5DD5">
      <w:pPr>
        <w:pStyle w:val="Sraopastraipa"/>
        <w:tabs>
          <w:tab w:val="left" w:pos="993"/>
        </w:tabs>
        <w:spacing w:after="0" w:line="240" w:lineRule="auto"/>
        <w:ind w:left="360"/>
        <w:jc w:val="center"/>
        <w:rPr>
          <w:rFonts w:ascii="Times New Roman" w:eastAsia="Times New Roman" w:hAnsi="Times New Roman" w:cs="Times New Roman"/>
          <w:color w:val="000000" w:themeColor="text1"/>
          <w:sz w:val="24"/>
          <w:szCs w:val="24"/>
        </w:rPr>
      </w:pPr>
      <w:r w:rsidRPr="001D5DD5">
        <w:rPr>
          <w:rFonts w:ascii="Times New Roman" w:eastAsia="Times New Roman" w:hAnsi="Times New Roman" w:cs="Times New Roman"/>
          <w:b/>
          <w:bCs/>
          <w:color w:val="000000" w:themeColor="text1"/>
          <w:sz w:val="20"/>
          <w:szCs w:val="20"/>
        </w:rPr>
        <w:t>1 lentelė. „Balų apskaičiavimo tvarka“</w:t>
      </w:r>
    </w:p>
    <w:tbl>
      <w:tblPr>
        <w:tblStyle w:val="Lentelstinklelis"/>
        <w:tblW w:w="9634" w:type="dxa"/>
        <w:tblLook w:val="04A0" w:firstRow="1" w:lastRow="0" w:firstColumn="1" w:lastColumn="0" w:noHBand="0" w:noVBand="1"/>
      </w:tblPr>
      <w:tblGrid>
        <w:gridCol w:w="5524"/>
        <w:gridCol w:w="1842"/>
        <w:gridCol w:w="2268"/>
      </w:tblGrid>
      <w:tr w:rsidR="001D5DD5" w:rsidRPr="001D5DD5" w14:paraId="5FDFEF6D" w14:textId="77777777" w:rsidTr="008F2291">
        <w:tc>
          <w:tcPr>
            <w:tcW w:w="5524" w:type="dxa"/>
            <w:shd w:val="clear" w:color="auto" w:fill="D9D9D9" w:themeFill="background1" w:themeFillShade="D9"/>
            <w:vAlign w:val="center"/>
          </w:tcPr>
          <w:p w14:paraId="1389F7AE" w14:textId="32493F7F" w:rsidR="001D5DD5" w:rsidRPr="001D5DD5" w:rsidRDefault="001D5DD5" w:rsidP="003826C9">
            <w:pPr>
              <w:tabs>
                <w:tab w:val="left" w:pos="993"/>
              </w:tabs>
              <w:jc w:val="center"/>
              <w:rPr>
                <w:rFonts w:ascii="Times New Roman" w:hAnsi="Times New Roman" w:cs="Times New Roman"/>
                <w:b/>
                <w:sz w:val="20"/>
                <w:szCs w:val="20"/>
              </w:rPr>
            </w:pPr>
            <w:r w:rsidRPr="001D5DD5">
              <w:rPr>
                <w:rFonts w:ascii="Times New Roman" w:hAnsi="Times New Roman" w:cs="Times New Roman"/>
                <w:b/>
                <w:sz w:val="20"/>
                <w:szCs w:val="20"/>
              </w:rPr>
              <w:t>Vertinimo kriterijai</w:t>
            </w:r>
          </w:p>
        </w:tc>
        <w:tc>
          <w:tcPr>
            <w:tcW w:w="1842" w:type="dxa"/>
            <w:shd w:val="clear" w:color="auto" w:fill="D9D9D9" w:themeFill="background1" w:themeFillShade="D9"/>
            <w:vAlign w:val="center"/>
          </w:tcPr>
          <w:p w14:paraId="2EEF9133" w14:textId="77777777" w:rsidR="001D5DD5" w:rsidRPr="001D5DD5" w:rsidRDefault="001D5DD5" w:rsidP="003826C9">
            <w:pPr>
              <w:tabs>
                <w:tab w:val="left" w:pos="993"/>
              </w:tabs>
              <w:jc w:val="center"/>
              <w:rPr>
                <w:rFonts w:ascii="Times New Roman" w:hAnsi="Times New Roman" w:cs="Times New Roman"/>
                <w:b/>
                <w:sz w:val="20"/>
                <w:szCs w:val="20"/>
              </w:rPr>
            </w:pPr>
            <w:r w:rsidRPr="001D5DD5">
              <w:rPr>
                <w:rFonts w:ascii="Times New Roman" w:hAnsi="Times New Roman" w:cs="Times New Roman"/>
                <w:b/>
                <w:bCs/>
                <w:sz w:val="20"/>
                <w:szCs w:val="20"/>
              </w:rPr>
              <w:t xml:space="preserve">Vertinimo kriterijaus išraiška formulėje </w:t>
            </w:r>
          </w:p>
        </w:tc>
        <w:tc>
          <w:tcPr>
            <w:tcW w:w="2268" w:type="dxa"/>
            <w:shd w:val="clear" w:color="auto" w:fill="D9D9D9" w:themeFill="background1" w:themeFillShade="D9"/>
            <w:vAlign w:val="center"/>
          </w:tcPr>
          <w:p w14:paraId="37A213D7" w14:textId="77777777" w:rsidR="001D5DD5" w:rsidRPr="001D5DD5" w:rsidRDefault="001D5DD5" w:rsidP="003826C9">
            <w:pPr>
              <w:tabs>
                <w:tab w:val="left" w:pos="993"/>
              </w:tabs>
              <w:jc w:val="center"/>
              <w:rPr>
                <w:rFonts w:ascii="Times New Roman" w:hAnsi="Times New Roman" w:cs="Times New Roman"/>
                <w:b/>
                <w:bCs/>
                <w:sz w:val="20"/>
                <w:szCs w:val="20"/>
              </w:rPr>
            </w:pPr>
            <w:r w:rsidRPr="001D5DD5">
              <w:rPr>
                <w:rFonts w:ascii="Times New Roman" w:hAnsi="Times New Roman" w:cs="Times New Roman"/>
                <w:b/>
                <w:bCs/>
                <w:sz w:val="20"/>
                <w:szCs w:val="20"/>
              </w:rPr>
              <w:t>Lyginamasis svoris ekonominio naudingumo įvertinime</w:t>
            </w:r>
          </w:p>
        </w:tc>
      </w:tr>
      <w:tr w:rsidR="001D5DD5" w:rsidRPr="001D5DD5" w14:paraId="00CD1269" w14:textId="77777777" w:rsidTr="003826C9">
        <w:trPr>
          <w:trHeight w:val="332"/>
        </w:trPr>
        <w:tc>
          <w:tcPr>
            <w:tcW w:w="5524" w:type="dxa"/>
            <w:vAlign w:val="center"/>
          </w:tcPr>
          <w:p w14:paraId="2CF11E03" w14:textId="77777777" w:rsidR="001D5DD5" w:rsidRPr="001D5DD5" w:rsidRDefault="001D5DD5" w:rsidP="003826C9">
            <w:pPr>
              <w:tabs>
                <w:tab w:val="left" w:pos="993"/>
              </w:tabs>
              <w:jc w:val="both"/>
              <w:rPr>
                <w:rFonts w:ascii="Times New Roman" w:hAnsi="Times New Roman" w:cs="Times New Roman"/>
                <w:sz w:val="20"/>
                <w:szCs w:val="20"/>
              </w:rPr>
            </w:pPr>
            <w:r w:rsidRPr="001D5DD5">
              <w:rPr>
                <w:rFonts w:ascii="Times New Roman" w:hAnsi="Times New Roman" w:cs="Times New Roman"/>
                <w:sz w:val="20"/>
                <w:szCs w:val="20"/>
              </w:rPr>
              <w:t>Tiekėjo pasiūlyme nurodyta bendra kaina Eur be PVM</w:t>
            </w:r>
          </w:p>
        </w:tc>
        <w:tc>
          <w:tcPr>
            <w:tcW w:w="1842" w:type="dxa"/>
            <w:vAlign w:val="center"/>
          </w:tcPr>
          <w:p w14:paraId="391924C5" w14:textId="77777777" w:rsidR="001D5DD5" w:rsidRPr="001D5DD5" w:rsidRDefault="001D5DD5" w:rsidP="003826C9">
            <w:pPr>
              <w:tabs>
                <w:tab w:val="left" w:pos="993"/>
              </w:tabs>
              <w:jc w:val="center"/>
              <w:rPr>
                <w:rFonts w:ascii="Times New Roman" w:hAnsi="Times New Roman" w:cs="Times New Roman"/>
                <w:b/>
                <w:bCs/>
                <w:sz w:val="20"/>
                <w:szCs w:val="20"/>
              </w:rPr>
            </w:pPr>
            <w:r w:rsidRPr="001D5DD5">
              <w:rPr>
                <w:rFonts w:ascii="Times New Roman" w:hAnsi="Times New Roman" w:cs="Times New Roman"/>
                <w:b/>
                <w:bCs/>
                <w:sz w:val="20"/>
                <w:szCs w:val="20"/>
              </w:rPr>
              <w:t>Kaina</w:t>
            </w:r>
          </w:p>
        </w:tc>
        <w:tc>
          <w:tcPr>
            <w:tcW w:w="2268" w:type="dxa"/>
            <w:vAlign w:val="center"/>
          </w:tcPr>
          <w:p w14:paraId="14A45E94" w14:textId="142F3F1A" w:rsidR="001D5DD5" w:rsidRPr="001D5DD5" w:rsidRDefault="001D5DD5" w:rsidP="003826C9">
            <w:pPr>
              <w:tabs>
                <w:tab w:val="left" w:pos="993"/>
              </w:tabs>
              <w:jc w:val="center"/>
              <w:rPr>
                <w:rFonts w:ascii="Times New Roman" w:hAnsi="Times New Roman" w:cs="Times New Roman"/>
                <w:b/>
                <w:bCs/>
                <w:sz w:val="20"/>
                <w:szCs w:val="20"/>
              </w:rPr>
            </w:pPr>
            <w:r>
              <w:rPr>
                <w:rFonts w:ascii="Times New Roman" w:hAnsi="Times New Roman" w:cs="Times New Roman"/>
                <w:b/>
                <w:bCs/>
                <w:sz w:val="20"/>
                <w:szCs w:val="20"/>
              </w:rPr>
              <w:t>60</w:t>
            </w:r>
          </w:p>
        </w:tc>
      </w:tr>
      <w:tr w:rsidR="001D5DD5" w:rsidRPr="001D5DD5" w14:paraId="79B65081" w14:textId="77777777" w:rsidTr="003826C9">
        <w:tc>
          <w:tcPr>
            <w:tcW w:w="5524" w:type="dxa"/>
            <w:vAlign w:val="center"/>
          </w:tcPr>
          <w:p w14:paraId="5647F3ED" w14:textId="0F83D61B" w:rsidR="001D5DD5" w:rsidRPr="001D5DD5" w:rsidRDefault="001D5DD5" w:rsidP="003826C9">
            <w:pPr>
              <w:tabs>
                <w:tab w:val="left" w:pos="993"/>
              </w:tabs>
              <w:jc w:val="both"/>
              <w:rPr>
                <w:rFonts w:ascii="Times New Roman" w:hAnsi="Times New Roman" w:cs="Times New Roman"/>
                <w:sz w:val="20"/>
                <w:szCs w:val="20"/>
              </w:rPr>
            </w:pPr>
            <w:r w:rsidRPr="001D5DD5">
              <w:rPr>
                <w:rFonts w:ascii="Times New Roman" w:hAnsi="Times New Roman" w:cs="Times New Roman"/>
                <w:sz w:val="20"/>
                <w:szCs w:val="20"/>
              </w:rPr>
              <w:t>Siūloma nuolaida</w:t>
            </w:r>
          </w:p>
        </w:tc>
        <w:tc>
          <w:tcPr>
            <w:tcW w:w="1842" w:type="dxa"/>
            <w:vAlign w:val="center"/>
          </w:tcPr>
          <w:p w14:paraId="2165A444" w14:textId="77777777" w:rsidR="001D5DD5" w:rsidRPr="001D5DD5" w:rsidRDefault="001D5DD5" w:rsidP="003826C9">
            <w:pPr>
              <w:tabs>
                <w:tab w:val="left" w:pos="993"/>
              </w:tabs>
              <w:jc w:val="center"/>
              <w:rPr>
                <w:rFonts w:ascii="Times New Roman" w:hAnsi="Times New Roman" w:cs="Times New Roman"/>
                <w:b/>
                <w:sz w:val="20"/>
                <w:szCs w:val="20"/>
              </w:rPr>
            </w:pPr>
            <w:r w:rsidRPr="001D5DD5">
              <w:rPr>
                <w:rFonts w:ascii="Times New Roman" w:hAnsi="Times New Roman" w:cs="Times New Roman"/>
                <w:b/>
                <w:sz w:val="20"/>
                <w:szCs w:val="20"/>
              </w:rPr>
              <w:t>T1</w:t>
            </w:r>
          </w:p>
        </w:tc>
        <w:tc>
          <w:tcPr>
            <w:tcW w:w="2268" w:type="dxa"/>
            <w:vAlign w:val="center"/>
          </w:tcPr>
          <w:p w14:paraId="535B897D" w14:textId="5205DE67" w:rsidR="001D5DD5" w:rsidRPr="001D5DD5" w:rsidRDefault="001D5DD5" w:rsidP="003826C9">
            <w:pPr>
              <w:tabs>
                <w:tab w:val="left" w:pos="993"/>
              </w:tabs>
              <w:jc w:val="center"/>
              <w:rPr>
                <w:rFonts w:ascii="Times New Roman" w:hAnsi="Times New Roman" w:cs="Times New Roman"/>
                <w:b/>
                <w:sz w:val="20"/>
                <w:szCs w:val="20"/>
              </w:rPr>
            </w:pPr>
            <w:r>
              <w:rPr>
                <w:rFonts w:ascii="Times New Roman" w:hAnsi="Times New Roman" w:cs="Times New Roman"/>
                <w:b/>
                <w:sz w:val="20"/>
                <w:szCs w:val="20"/>
              </w:rPr>
              <w:t>40</w:t>
            </w:r>
          </w:p>
        </w:tc>
      </w:tr>
    </w:tbl>
    <w:p w14:paraId="098C022D" w14:textId="77777777" w:rsidR="001D5DD5" w:rsidRPr="001D5DD5" w:rsidRDefault="001D5DD5" w:rsidP="001D5DD5">
      <w:pPr>
        <w:tabs>
          <w:tab w:val="left" w:pos="993"/>
        </w:tabs>
        <w:spacing w:after="0" w:line="360" w:lineRule="auto"/>
        <w:jc w:val="both"/>
        <w:rPr>
          <w:rFonts w:ascii="Times New Roman" w:eastAsia="Times New Roman" w:hAnsi="Times New Roman" w:cs="Times New Roman"/>
          <w:color w:val="000000" w:themeColor="text1"/>
          <w:sz w:val="24"/>
          <w:szCs w:val="24"/>
        </w:rPr>
      </w:pPr>
    </w:p>
    <w:p w14:paraId="0726FAAF" w14:textId="2BD49313" w:rsidR="005F658D" w:rsidRDefault="001D5DD5" w:rsidP="001D5DD5">
      <w:pPr>
        <w:tabs>
          <w:tab w:val="left" w:pos="993"/>
        </w:tabs>
        <w:spacing w:after="0" w:line="240" w:lineRule="auto"/>
        <w:jc w:val="center"/>
        <w:rPr>
          <w:rFonts w:ascii="Times New Roman" w:eastAsia="Times New Roman" w:hAnsi="Times New Roman" w:cs="Times New Roman"/>
          <w:b/>
          <w:bCs/>
          <w:color w:val="000000" w:themeColor="text1"/>
          <w:sz w:val="20"/>
          <w:szCs w:val="20"/>
        </w:rPr>
      </w:pPr>
      <w:r>
        <w:rPr>
          <w:rFonts w:ascii="Times New Roman" w:eastAsia="Times New Roman" w:hAnsi="Times New Roman" w:cs="Times New Roman"/>
          <w:b/>
          <w:bCs/>
          <w:color w:val="000000" w:themeColor="text1"/>
          <w:sz w:val="20"/>
          <w:szCs w:val="20"/>
        </w:rPr>
        <w:t>2</w:t>
      </w:r>
      <w:r w:rsidR="005F658D" w:rsidRPr="005F658D">
        <w:rPr>
          <w:rFonts w:ascii="Times New Roman" w:eastAsia="Times New Roman" w:hAnsi="Times New Roman" w:cs="Times New Roman"/>
          <w:b/>
          <w:bCs/>
          <w:color w:val="000000" w:themeColor="text1"/>
          <w:sz w:val="20"/>
          <w:szCs w:val="20"/>
        </w:rPr>
        <w:t xml:space="preserve"> lentelė. „</w:t>
      </w:r>
      <w:bookmarkStart w:id="0" w:name="_Hlk159851834"/>
      <w:r w:rsidRPr="001D5DD5">
        <w:rPr>
          <w:rFonts w:ascii="Times New Roman" w:eastAsia="Times New Roman" w:hAnsi="Times New Roman" w:cs="Times New Roman"/>
          <w:b/>
          <w:bCs/>
          <w:color w:val="000000" w:themeColor="text1"/>
          <w:sz w:val="20"/>
          <w:szCs w:val="20"/>
        </w:rPr>
        <w:t xml:space="preserve">Pasiūlymų vertinimo kriterijai </w:t>
      </w:r>
      <w:bookmarkEnd w:id="0"/>
      <w:r w:rsidRPr="001D5DD5">
        <w:rPr>
          <w:rFonts w:ascii="Times New Roman" w:eastAsia="Times New Roman" w:hAnsi="Times New Roman" w:cs="Times New Roman"/>
          <w:b/>
          <w:bCs/>
          <w:color w:val="000000" w:themeColor="text1"/>
          <w:sz w:val="20"/>
          <w:szCs w:val="20"/>
        </w:rPr>
        <w:t>ir lyginamieji svoriai</w:t>
      </w:r>
      <w:r w:rsidR="005F658D" w:rsidRPr="005F658D">
        <w:rPr>
          <w:rFonts w:ascii="Times New Roman" w:eastAsia="Times New Roman" w:hAnsi="Times New Roman" w:cs="Times New Roman"/>
          <w:b/>
          <w:bCs/>
          <w:color w:val="000000" w:themeColor="text1"/>
          <w:sz w:val="20"/>
          <w:szCs w:val="20"/>
        </w:rPr>
        <w:t>“</w:t>
      </w:r>
    </w:p>
    <w:tbl>
      <w:tblPr>
        <w:tblStyle w:val="Lentelstinklelis"/>
        <w:tblW w:w="0" w:type="auto"/>
        <w:tblLook w:val="04A0" w:firstRow="1" w:lastRow="0" w:firstColumn="1" w:lastColumn="0" w:noHBand="0" w:noVBand="1"/>
      </w:tblPr>
      <w:tblGrid>
        <w:gridCol w:w="3964"/>
        <w:gridCol w:w="5664"/>
      </w:tblGrid>
      <w:tr w:rsidR="001D5DD5" w:rsidRPr="001D5DD5" w14:paraId="5FA0C825" w14:textId="77777777" w:rsidTr="003826C9">
        <w:tc>
          <w:tcPr>
            <w:tcW w:w="3964" w:type="dxa"/>
            <w:vAlign w:val="center"/>
          </w:tcPr>
          <w:p w14:paraId="6B73C2DC" w14:textId="77777777" w:rsidR="001D5DD5" w:rsidRPr="001D5DD5" w:rsidRDefault="001D5DD5" w:rsidP="003826C9">
            <w:pPr>
              <w:jc w:val="center"/>
              <w:rPr>
                <w:rFonts w:ascii="Times New Roman" w:hAnsi="Times New Roman" w:cs="Times New Roman"/>
                <w:b/>
                <w:bCs/>
                <w:sz w:val="20"/>
                <w:szCs w:val="20"/>
              </w:rPr>
            </w:pPr>
            <w:r w:rsidRPr="001D5DD5">
              <w:rPr>
                <w:rFonts w:ascii="Times New Roman" w:hAnsi="Times New Roman" w:cs="Times New Roman"/>
                <w:b/>
                <w:bCs/>
                <w:sz w:val="20"/>
                <w:szCs w:val="20"/>
              </w:rPr>
              <w:t>Vertinimo kriterijai</w:t>
            </w:r>
          </w:p>
        </w:tc>
        <w:tc>
          <w:tcPr>
            <w:tcW w:w="5664" w:type="dxa"/>
            <w:vAlign w:val="center"/>
          </w:tcPr>
          <w:p w14:paraId="530771AC" w14:textId="77777777" w:rsidR="001D5DD5" w:rsidRPr="001D5DD5" w:rsidRDefault="001D5DD5" w:rsidP="003826C9">
            <w:pPr>
              <w:jc w:val="center"/>
              <w:rPr>
                <w:rFonts w:ascii="Times New Roman" w:hAnsi="Times New Roman" w:cs="Times New Roman"/>
                <w:b/>
                <w:bCs/>
                <w:sz w:val="20"/>
                <w:szCs w:val="20"/>
              </w:rPr>
            </w:pPr>
            <w:r w:rsidRPr="001D5DD5">
              <w:rPr>
                <w:rFonts w:ascii="Times New Roman" w:hAnsi="Times New Roman" w:cs="Times New Roman"/>
                <w:b/>
                <w:bCs/>
                <w:sz w:val="20"/>
                <w:szCs w:val="20"/>
              </w:rPr>
              <w:t>Kriterijaus vertė ekonominio naudingumo įvertinime</w:t>
            </w:r>
          </w:p>
        </w:tc>
      </w:tr>
      <w:tr w:rsidR="001D5DD5" w:rsidRPr="001D5DD5" w14:paraId="17DA9ED0" w14:textId="77777777" w:rsidTr="003826C9">
        <w:tc>
          <w:tcPr>
            <w:tcW w:w="3964" w:type="dxa"/>
            <w:vAlign w:val="center"/>
          </w:tcPr>
          <w:p w14:paraId="362B2C87" w14:textId="77777777" w:rsidR="001D5DD5" w:rsidRPr="001D5DD5" w:rsidRDefault="001D5DD5" w:rsidP="003826C9">
            <w:pPr>
              <w:jc w:val="center"/>
              <w:rPr>
                <w:rFonts w:ascii="Times New Roman" w:hAnsi="Times New Roman" w:cs="Times New Roman"/>
                <w:b/>
                <w:bCs/>
                <w:sz w:val="20"/>
                <w:szCs w:val="20"/>
              </w:rPr>
            </w:pPr>
            <w:r w:rsidRPr="001D5DD5">
              <w:rPr>
                <w:rFonts w:ascii="Times New Roman" w:hAnsi="Times New Roman" w:cs="Times New Roman"/>
                <w:b/>
                <w:bCs/>
                <w:sz w:val="20"/>
                <w:szCs w:val="20"/>
              </w:rPr>
              <w:t xml:space="preserve">Pasiūlymo kaina </w:t>
            </w:r>
          </w:p>
        </w:tc>
        <w:tc>
          <w:tcPr>
            <w:tcW w:w="5664" w:type="dxa"/>
            <w:vAlign w:val="center"/>
          </w:tcPr>
          <w:p w14:paraId="3157FEE7" w14:textId="1C010452" w:rsidR="001D5DD5" w:rsidRPr="001D5DD5" w:rsidRDefault="001D5DD5" w:rsidP="003826C9">
            <w:pPr>
              <w:jc w:val="center"/>
              <w:rPr>
                <w:rFonts w:ascii="Times New Roman" w:hAnsi="Times New Roman" w:cs="Times New Roman"/>
                <w:b/>
                <w:bCs/>
                <w:sz w:val="20"/>
                <w:szCs w:val="20"/>
                <w:lang w:val="en-US"/>
              </w:rPr>
            </w:pPr>
            <w:r w:rsidRPr="001D5DD5">
              <w:rPr>
                <w:rFonts w:ascii="Times New Roman" w:hAnsi="Times New Roman" w:cs="Times New Roman"/>
                <w:b/>
                <w:bCs/>
                <w:sz w:val="20"/>
                <w:szCs w:val="20"/>
              </w:rPr>
              <w:t xml:space="preserve">X </w:t>
            </w:r>
            <w:r w:rsidRPr="001D5DD5">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60</w:t>
            </w:r>
          </w:p>
        </w:tc>
      </w:tr>
      <w:tr w:rsidR="00A35B0F" w:rsidRPr="001D5DD5" w14:paraId="5E7B1CA5" w14:textId="77777777" w:rsidTr="00A35B0F">
        <w:trPr>
          <w:trHeight w:val="1845"/>
        </w:trPr>
        <w:tc>
          <w:tcPr>
            <w:tcW w:w="3964" w:type="dxa"/>
            <w:vAlign w:val="center"/>
          </w:tcPr>
          <w:p w14:paraId="390B6290" w14:textId="62CE2BBF" w:rsidR="00A35B0F" w:rsidRPr="001D5DD5" w:rsidRDefault="00A35B0F" w:rsidP="003826C9">
            <w:pPr>
              <w:jc w:val="center"/>
              <w:rPr>
                <w:rFonts w:ascii="Times New Roman" w:hAnsi="Times New Roman" w:cs="Times New Roman"/>
                <w:b/>
                <w:bCs/>
                <w:sz w:val="20"/>
                <w:szCs w:val="20"/>
              </w:rPr>
            </w:pPr>
            <w:r w:rsidRPr="001D5DD5">
              <w:rPr>
                <w:rFonts w:ascii="Times New Roman" w:hAnsi="Times New Roman" w:cs="Times New Roman"/>
                <w:b/>
                <w:bCs/>
                <w:sz w:val="20"/>
                <w:szCs w:val="20"/>
              </w:rPr>
              <w:t>T1 kriterijus – Siūlom</w:t>
            </w:r>
            <w:r>
              <w:rPr>
                <w:rFonts w:ascii="Times New Roman" w:hAnsi="Times New Roman" w:cs="Times New Roman"/>
                <w:b/>
                <w:bCs/>
                <w:sz w:val="20"/>
                <w:szCs w:val="20"/>
              </w:rPr>
              <w:t xml:space="preserve">os nuolaidos dydis </w:t>
            </w:r>
            <w:r w:rsidRPr="001D5DD5">
              <w:rPr>
                <w:rFonts w:ascii="Times New Roman" w:hAnsi="Times New Roman" w:cs="Times New Roman"/>
                <w:sz w:val="20"/>
                <w:szCs w:val="20"/>
              </w:rPr>
              <w:t>(vertinami duomenys nurodyti pasiūlymo formos 4.1. lentelės 1 eilutėje)</w:t>
            </w:r>
          </w:p>
        </w:tc>
        <w:tc>
          <w:tcPr>
            <w:tcW w:w="5664" w:type="dxa"/>
            <w:vAlign w:val="center"/>
          </w:tcPr>
          <w:p w14:paraId="42DC2B09" w14:textId="4B1B7DDA" w:rsidR="00A35B0F" w:rsidRPr="001D5DD5" w:rsidRDefault="00A35B0F" w:rsidP="00A35B0F">
            <w:pPr>
              <w:rPr>
                <w:rFonts w:ascii="Times New Roman" w:hAnsi="Times New Roman" w:cs="Times New Roman"/>
                <w:b/>
                <w:bCs/>
                <w:sz w:val="20"/>
                <w:szCs w:val="20"/>
              </w:rPr>
            </w:pPr>
            <w:r w:rsidRPr="001D5DD5">
              <w:rPr>
                <w:rFonts w:ascii="Times New Roman" w:hAnsi="Times New Roman" w:cs="Times New Roman"/>
                <w:sz w:val="20"/>
                <w:szCs w:val="20"/>
              </w:rPr>
              <w:t xml:space="preserve">Maksimalus galimas T1 kriterijaus įvertinimas </w:t>
            </w:r>
            <w:r>
              <w:rPr>
                <w:rFonts w:ascii="Times New Roman" w:hAnsi="Times New Roman" w:cs="Times New Roman"/>
                <w:b/>
                <w:bCs/>
                <w:sz w:val="20"/>
                <w:szCs w:val="20"/>
              </w:rPr>
              <w:t>40</w:t>
            </w:r>
            <w:r w:rsidRPr="001D5DD5">
              <w:rPr>
                <w:rFonts w:ascii="Times New Roman" w:hAnsi="Times New Roman" w:cs="Times New Roman"/>
                <w:b/>
                <w:bCs/>
                <w:sz w:val="20"/>
                <w:szCs w:val="20"/>
              </w:rPr>
              <w:t xml:space="preserve"> balų</w:t>
            </w:r>
            <w:r>
              <w:rPr>
                <w:rFonts w:ascii="Times New Roman" w:hAnsi="Times New Roman" w:cs="Times New Roman"/>
                <w:b/>
                <w:bCs/>
                <w:sz w:val="20"/>
                <w:szCs w:val="20"/>
              </w:rPr>
              <w:t>.</w:t>
            </w:r>
          </w:p>
          <w:p w14:paraId="136BCD9E" w14:textId="77777777" w:rsidR="00A35B0F" w:rsidRDefault="00A35B0F" w:rsidP="00A35B0F">
            <w:pPr>
              <w:tabs>
                <w:tab w:val="left" w:pos="993"/>
              </w:tabs>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Siūlomos nuolaidos dydis yra atitinkamai gaunamas balų skaičius, pavyzdžiui: už siūlomą 6 proc. nuolaidą yra gaunami 6 balai; už siūlomą 7 proc. nuolaidą gaunami 7 balai; ir t.t.</w:t>
            </w:r>
          </w:p>
          <w:p w14:paraId="29BBD59B" w14:textId="77777777" w:rsidR="00A35B0F" w:rsidRDefault="00A35B0F" w:rsidP="00A35B0F">
            <w:pPr>
              <w:tabs>
                <w:tab w:val="left" w:pos="993"/>
              </w:tabs>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Maksimalus galimas gauti balų skaičius – 40 balų.</w:t>
            </w:r>
          </w:p>
          <w:p w14:paraId="04D0EF5B" w14:textId="25FE5F6C" w:rsidR="00A35B0F" w:rsidRPr="001D5DD5" w:rsidRDefault="00A35B0F" w:rsidP="00A35B0F">
            <w:pPr>
              <w:rPr>
                <w:rFonts w:ascii="Times New Roman" w:hAnsi="Times New Roman" w:cs="Times New Roman"/>
                <w:b/>
                <w:bCs/>
                <w:sz w:val="20"/>
                <w:szCs w:val="20"/>
              </w:rPr>
            </w:pPr>
            <w:r>
              <w:rPr>
                <w:rFonts w:ascii="Times New Roman" w:eastAsia="Times New Roman" w:hAnsi="Times New Roman" w:cs="Times New Roman"/>
                <w:color w:val="000000" w:themeColor="text1"/>
                <w:sz w:val="20"/>
                <w:szCs w:val="20"/>
              </w:rPr>
              <w:t>Siūlant didesnę nei 40 proc. nuolaidą – galimas gauti maksimalus balų skaičius yra 40 balų, pavyzdžiui: už siūlomą 50 proc. nuolaidą gaunama 40 balų.</w:t>
            </w:r>
          </w:p>
        </w:tc>
      </w:tr>
    </w:tbl>
    <w:p w14:paraId="56A91666" w14:textId="77777777" w:rsidR="001D5DD5" w:rsidRPr="005F658D" w:rsidRDefault="001D5DD5" w:rsidP="001D5DD5">
      <w:pPr>
        <w:tabs>
          <w:tab w:val="left" w:pos="993"/>
        </w:tabs>
        <w:spacing w:after="0" w:line="240" w:lineRule="auto"/>
        <w:jc w:val="center"/>
        <w:rPr>
          <w:rFonts w:ascii="Times New Roman" w:eastAsia="Times New Roman" w:hAnsi="Times New Roman" w:cs="Times New Roman"/>
          <w:color w:val="000000" w:themeColor="text1"/>
          <w:sz w:val="24"/>
          <w:szCs w:val="24"/>
        </w:rPr>
      </w:pPr>
    </w:p>
    <w:p w14:paraId="2D047F6A" w14:textId="21FCBF2E" w:rsidR="009E29D8" w:rsidRPr="0022144B" w:rsidRDefault="009E29D8" w:rsidP="001D5DD5">
      <w:pPr>
        <w:pStyle w:val="Sraopastraipa"/>
        <w:numPr>
          <w:ilvl w:val="0"/>
          <w:numId w:val="8"/>
        </w:numPr>
        <w:tabs>
          <w:tab w:val="left" w:pos="993"/>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hAnsi="Times New Roman" w:cs="Times New Roman"/>
          <w:sz w:val="24"/>
          <w:szCs w:val="24"/>
        </w:rPr>
        <w:t>Laimėjusiu pasiūlymu bus pripažįstamas pasiūlymas, surinkęs daugiausiai balų.</w:t>
      </w:r>
    </w:p>
    <w:p w14:paraId="26965D3B" w14:textId="71836883" w:rsidR="0022144B" w:rsidRPr="005F658D" w:rsidRDefault="0022144B" w:rsidP="00E04B1F">
      <w:pPr>
        <w:pStyle w:val="Sraopastraipa"/>
        <w:numPr>
          <w:ilvl w:val="0"/>
          <w:numId w:val="8"/>
        </w:numPr>
        <w:tabs>
          <w:tab w:val="left" w:pos="993"/>
        </w:tabs>
        <w:spacing w:after="0" w:line="360" w:lineRule="auto"/>
        <w:ind w:left="0" w:firstLine="709"/>
        <w:jc w:val="both"/>
        <w:rPr>
          <w:rFonts w:ascii="Times New Roman" w:eastAsia="Times New Roman" w:hAnsi="Times New Roman" w:cs="Times New Roman"/>
          <w:color w:val="000000" w:themeColor="text1"/>
          <w:sz w:val="24"/>
          <w:szCs w:val="24"/>
        </w:rPr>
      </w:pPr>
      <w:r w:rsidRPr="009C17C6">
        <w:rPr>
          <w:rFonts w:ascii="Times New Roman" w:eastAsia="Times New Roman" w:hAnsi="Times New Roman" w:cs="Times New Roman"/>
          <w:color w:val="000000" w:themeColor="text1"/>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14B7C296" w14:textId="701D3EF0" w:rsidR="009E29D8" w:rsidRPr="005F658D" w:rsidRDefault="009E29D8" w:rsidP="001D5DD5">
      <w:pPr>
        <w:pStyle w:val="Sraopastraipa"/>
        <w:numPr>
          <w:ilvl w:val="0"/>
          <w:numId w:val="8"/>
        </w:numPr>
        <w:tabs>
          <w:tab w:val="left" w:pos="1134"/>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lastRenderedPageBreak/>
        <w:t>Pirkimo metu perkančioji organizacija su tiekėjais nesiderės.</w:t>
      </w:r>
    </w:p>
    <w:p w14:paraId="5CEC1DF8" w14:textId="77777777" w:rsidR="009E29D8" w:rsidRPr="005F658D" w:rsidRDefault="009E29D8" w:rsidP="001D5DD5">
      <w:pPr>
        <w:pStyle w:val="Sraopastraipa"/>
        <w:numPr>
          <w:ilvl w:val="0"/>
          <w:numId w:val="8"/>
        </w:numPr>
        <w:tabs>
          <w:tab w:val="left" w:pos="1134"/>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Pasiūlymų vertinimo metu perkančioji organizacija įvertina:</w:t>
      </w:r>
    </w:p>
    <w:p w14:paraId="6946A728" w14:textId="77777777" w:rsidR="009E29D8" w:rsidRPr="005F658D" w:rsidRDefault="009E29D8" w:rsidP="001D5DD5">
      <w:pPr>
        <w:pStyle w:val="Sraopastraipa"/>
        <w:numPr>
          <w:ilvl w:val="1"/>
          <w:numId w:val="8"/>
        </w:numPr>
        <w:tabs>
          <w:tab w:val="left" w:pos="1276"/>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ar tiekėjo siūlomas pirkimo objektas atitinka pirkimo dokumentuose nustatytus reikalavimus;</w:t>
      </w:r>
    </w:p>
    <w:p w14:paraId="5687913B" w14:textId="77777777" w:rsidR="009E29D8" w:rsidRPr="005F658D" w:rsidRDefault="009E29D8" w:rsidP="001D5DD5">
      <w:pPr>
        <w:pStyle w:val="Sraopastraipa"/>
        <w:numPr>
          <w:ilvl w:val="1"/>
          <w:numId w:val="8"/>
        </w:numPr>
        <w:tabs>
          <w:tab w:val="left" w:pos="1276"/>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ar tiekėjo pasiūlyme nėra nurodytos kainos apskaičiavimo klaidų;</w:t>
      </w:r>
    </w:p>
    <w:p w14:paraId="29DB6D43" w14:textId="77777777" w:rsidR="009E29D8" w:rsidRPr="005F658D" w:rsidRDefault="009E29D8" w:rsidP="001D5DD5">
      <w:pPr>
        <w:pStyle w:val="Sraopastraipa"/>
        <w:numPr>
          <w:ilvl w:val="1"/>
          <w:numId w:val="8"/>
        </w:numPr>
        <w:tabs>
          <w:tab w:val="left" w:pos="1276"/>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ar tiekėjo pasiūlyme nurodyta kaina nėra per didelė ir perkančiajai organizacijai nepriimtina;</w:t>
      </w:r>
    </w:p>
    <w:p w14:paraId="61FB5B3C" w14:textId="77777777" w:rsidR="009E29D8" w:rsidRPr="005F658D" w:rsidRDefault="009E29D8" w:rsidP="001D5DD5">
      <w:pPr>
        <w:pStyle w:val="Sraopastraipa"/>
        <w:numPr>
          <w:ilvl w:val="1"/>
          <w:numId w:val="8"/>
        </w:numPr>
        <w:tabs>
          <w:tab w:val="left" w:pos="1276"/>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 xml:space="preserve">ar tiekėjo pasiūlyme nurodyta kaina (jos sudedamosios dalys) neatrodo neįprastai maža. Pasiūlyme nurodyta pirkimo objekto kaina visais atvejais laikoma neįprastai maža, jeigu ji yra 30 ir daugiau procentų mažesnė už visų tiekėjų, kurių pasiūlymai neatmesti dėl kitų priežasčių. </w:t>
      </w:r>
    </w:p>
    <w:p w14:paraId="02E7F9F9" w14:textId="77777777" w:rsidR="009E29D8" w:rsidRPr="005F658D" w:rsidRDefault="009E29D8" w:rsidP="001D5DD5">
      <w:pPr>
        <w:pStyle w:val="Sraopastraipa"/>
        <w:numPr>
          <w:ilvl w:val="0"/>
          <w:numId w:val="8"/>
        </w:numPr>
        <w:tabs>
          <w:tab w:val="left" w:pos="993"/>
          <w:tab w:val="left" w:pos="1134"/>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susiję su tiekėjo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186D6B86" w14:textId="77777777" w:rsidR="009E29D8" w:rsidRPr="005F658D" w:rsidRDefault="009E29D8" w:rsidP="001D5DD5">
      <w:pPr>
        <w:pStyle w:val="Sraopastraipa"/>
        <w:numPr>
          <w:ilvl w:val="0"/>
          <w:numId w:val="8"/>
        </w:numPr>
        <w:tabs>
          <w:tab w:val="left" w:pos="993"/>
          <w:tab w:val="left" w:pos="1134"/>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38C2B1A6" w14:textId="77777777" w:rsidR="009E29D8" w:rsidRPr="005F658D" w:rsidRDefault="009E29D8" w:rsidP="001D5DD5">
      <w:pPr>
        <w:pStyle w:val="Sraopastraipa"/>
        <w:numPr>
          <w:ilvl w:val="0"/>
          <w:numId w:val="8"/>
        </w:numPr>
        <w:tabs>
          <w:tab w:val="left" w:pos="1134"/>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Jeigu dalyvio pasiūlyme nurodyta kaina (jos sudedamosios dalys) atrodo neįprastai maža, perkančioji organizacija prašo dalyvį ją pagrįsti, vadovaujantis VPĮ 57 straipsnio 2 ir 3 dalių nuostatomis.</w:t>
      </w:r>
    </w:p>
    <w:p w14:paraId="2026001A" w14:textId="77777777" w:rsidR="009E29D8" w:rsidRPr="005F658D" w:rsidRDefault="009E29D8" w:rsidP="001D5DD5">
      <w:pPr>
        <w:pStyle w:val="Sraopastraipa"/>
        <w:numPr>
          <w:ilvl w:val="0"/>
          <w:numId w:val="8"/>
        </w:numPr>
        <w:tabs>
          <w:tab w:val="left" w:pos="1134"/>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6CDEB444" w14:textId="77777777" w:rsidR="009E29D8" w:rsidRPr="005F658D" w:rsidRDefault="009E29D8" w:rsidP="001D5DD5">
      <w:pPr>
        <w:pStyle w:val="Sraopastraipa"/>
        <w:numPr>
          <w:ilvl w:val="0"/>
          <w:numId w:val="8"/>
        </w:numPr>
        <w:tabs>
          <w:tab w:val="left" w:pos="1134"/>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 xml:space="preserve">Sudaroma pasiūlymų eilė. Į pasiūlymų eilę įtraukiami visi, išskyrus atmesti, pasiūlymai, pažymint, kurie pasiūlymai nebuvo vertinti. Pasiūlymų eilė sudaroma ekonominio naudingumo mažėjimo tvarka. Jei kelių tiekėjų pasiūlymų ekonominis naudingumas yra vienodas, sudarant pasiūlymų eilę, pirmesnis įrašomas tiekėjas, kurio pasiūlymas pateiktas anksčiausiai. Eilė </w:t>
      </w:r>
      <w:r w:rsidRPr="005F658D">
        <w:rPr>
          <w:rFonts w:ascii="Times New Roman" w:eastAsia="Times New Roman" w:hAnsi="Times New Roman" w:cs="Times New Roman"/>
          <w:color w:val="000000" w:themeColor="text1"/>
          <w:sz w:val="24"/>
          <w:szCs w:val="24"/>
        </w:rPr>
        <w:lastRenderedPageBreak/>
        <w:t>nesudaroma, jei pasiūlymą pateikė ar, pirkimo procedūrų metu atmetus kitus pasiūlymus, liko vienas tiekėjas.</w:t>
      </w:r>
    </w:p>
    <w:p w14:paraId="36B69834" w14:textId="77777777" w:rsidR="009E29D8" w:rsidRPr="005F658D" w:rsidRDefault="009E29D8" w:rsidP="001D5DD5">
      <w:pPr>
        <w:pStyle w:val="Sraopastraipa"/>
        <w:numPr>
          <w:ilvl w:val="0"/>
          <w:numId w:val="8"/>
        </w:numPr>
        <w:tabs>
          <w:tab w:val="left" w:pos="1134"/>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Nustatomas pirkimo laimėtojas. Laimėtoju gali būti pasirenkamas tik toks tiekėjas, kurio pasiūlymas atitinka pirkimo dokumentuose nustatytus reikalavimus ir jo pasiūlymo kaina nėra per didelė ir perkančiajai organizacijai nepriimtina.</w:t>
      </w:r>
    </w:p>
    <w:p w14:paraId="15F9D457" w14:textId="77777777" w:rsidR="009E29D8" w:rsidRPr="005F658D" w:rsidRDefault="009E29D8" w:rsidP="001D5DD5">
      <w:pPr>
        <w:pStyle w:val="Sraopastraipa"/>
        <w:numPr>
          <w:ilvl w:val="0"/>
          <w:numId w:val="8"/>
        </w:numPr>
        <w:tabs>
          <w:tab w:val="left" w:pos="1134"/>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Perkančioji organizacija suinteresuotiems dalyviams, išskyrus atvejus, kai pirkimo sutartis sudaroma žodžiu, ne vėliau kaip per 5 darbo dienas raštu praneša apie priimtą sprendimą nustatyti laimėjusį pasiūlymą, dėl kurio bus sudaroma pirkimo (preliminarioji) sutartis, ir pateikia VPĮ 58 straipsnio 2 dalyje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2C53D217" w14:textId="77777777" w:rsidR="009E29D8" w:rsidRPr="005F658D" w:rsidRDefault="009E29D8" w:rsidP="001D5DD5">
      <w:pPr>
        <w:pStyle w:val="Sraopastraipa"/>
        <w:numPr>
          <w:ilvl w:val="0"/>
          <w:numId w:val="8"/>
        </w:numPr>
        <w:tabs>
          <w:tab w:val="left" w:pos="1134"/>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Tiekėjas, kurio pasiūlymas laimėjo, kviečiamas sudaryti pirkimo sutartį.</w:t>
      </w:r>
    </w:p>
    <w:p w14:paraId="0236E719" w14:textId="77777777" w:rsidR="00B55BE7" w:rsidRPr="005F658D" w:rsidRDefault="00B55BE7" w:rsidP="001D5DD5">
      <w:pPr>
        <w:pStyle w:val="Sraopastraipa"/>
        <w:tabs>
          <w:tab w:val="left" w:pos="426"/>
        </w:tabs>
        <w:spacing w:after="0" w:line="360" w:lineRule="auto"/>
        <w:ind w:left="0"/>
        <w:jc w:val="both"/>
        <w:rPr>
          <w:rFonts w:ascii="Times New Roman" w:hAnsi="Times New Roman" w:cs="Times New Roman"/>
          <w:sz w:val="24"/>
          <w:szCs w:val="24"/>
        </w:rPr>
      </w:pPr>
    </w:p>
    <w:sectPr w:rsidR="00B55BE7" w:rsidRPr="005F658D" w:rsidSect="009E29D8">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C520B" w14:textId="77777777" w:rsidR="00E17A3D" w:rsidRPr="005F658D" w:rsidRDefault="00E17A3D" w:rsidP="000E31C6">
      <w:pPr>
        <w:spacing w:after="0" w:line="240" w:lineRule="auto"/>
      </w:pPr>
      <w:r w:rsidRPr="005F658D">
        <w:separator/>
      </w:r>
    </w:p>
  </w:endnote>
  <w:endnote w:type="continuationSeparator" w:id="0">
    <w:p w14:paraId="26C3C5D5" w14:textId="77777777" w:rsidR="00E17A3D" w:rsidRPr="005F658D" w:rsidRDefault="00E17A3D" w:rsidP="000E31C6">
      <w:pPr>
        <w:spacing w:after="0" w:line="240" w:lineRule="auto"/>
      </w:pPr>
      <w:r w:rsidRPr="005F658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4EB2E" w14:textId="77777777" w:rsidR="00E17A3D" w:rsidRPr="005F658D" w:rsidRDefault="00E17A3D" w:rsidP="000E31C6">
      <w:pPr>
        <w:spacing w:after="0" w:line="240" w:lineRule="auto"/>
      </w:pPr>
      <w:r w:rsidRPr="005F658D">
        <w:separator/>
      </w:r>
    </w:p>
  </w:footnote>
  <w:footnote w:type="continuationSeparator" w:id="0">
    <w:p w14:paraId="173C93B1" w14:textId="77777777" w:rsidR="00E17A3D" w:rsidRPr="005F658D" w:rsidRDefault="00E17A3D" w:rsidP="000E31C6">
      <w:pPr>
        <w:spacing w:after="0" w:line="240" w:lineRule="auto"/>
      </w:pPr>
      <w:r w:rsidRPr="005F658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8B394" w14:textId="68F154A4" w:rsidR="000E31C6" w:rsidRPr="005F658D" w:rsidRDefault="000E31C6" w:rsidP="000E31C6">
    <w:pPr>
      <w:pStyle w:val="Antrats"/>
      <w:jc w:val="right"/>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96689"/>
    <w:multiLevelType w:val="multilevel"/>
    <w:tmpl w:val="98CAFF5E"/>
    <w:lvl w:ilvl="0">
      <w:start w:val="1"/>
      <w:numFmt w:val="upperRoman"/>
      <w:pStyle w:val="Antrat4"/>
      <w:lvlText w:val="%1."/>
      <w:lvlJc w:val="right"/>
      <w:pPr>
        <w:ind w:left="1440" w:hanging="360"/>
      </w:pPr>
    </w:lvl>
    <w:lvl w:ilvl="1">
      <w:start w:val="1"/>
      <w:numFmt w:val="decimal"/>
      <w:isLgl/>
      <w:lvlText w:val="%1.%2."/>
      <w:lvlJc w:val="left"/>
      <w:pPr>
        <w:ind w:left="3398" w:hanging="420"/>
      </w:pPr>
      <w:rPr>
        <w:rFonts w:ascii="Times New Roman" w:hAnsi="Times New Roman" w:cs="Times New Roman" w:hint="default"/>
        <w:b w:val="0"/>
        <w:bCs/>
        <w:i w:val="0"/>
        <w:color w:val="auto"/>
        <w:sz w:val="22"/>
        <w:szCs w:val="22"/>
      </w:rPr>
    </w:lvl>
    <w:lvl w:ilvl="2">
      <w:start w:val="1"/>
      <w:numFmt w:val="decimal"/>
      <w:isLgl/>
      <w:lvlText w:val="%1.%2.%3."/>
      <w:lvlJc w:val="left"/>
      <w:pPr>
        <w:ind w:left="1146"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 w15:restartNumberingAfterBreak="0">
    <w:nsid w:val="1F9309BB"/>
    <w:multiLevelType w:val="multilevel"/>
    <w:tmpl w:val="5B72C182"/>
    <w:lvl w:ilvl="0">
      <w:start w:val="1"/>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2"/>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FB27935"/>
    <w:multiLevelType w:val="hybridMultilevel"/>
    <w:tmpl w:val="1E7840FA"/>
    <w:lvl w:ilvl="0" w:tplc="77E656A2">
      <w:start w:val="1"/>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52A4F57"/>
    <w:multiLevelType w:val="multilevel"/>
    <w:tmpl w:val="D9FC25EA"/>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2"/>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66C562AA"/>
    <w:multiLevelType w:val="hybridMultilevel"/>
    <w:tmpl w:val="F8A6B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944166"/>
    <w:multiLevelType w:val="multilevel"/>
    <w:tmpl w:val="965607E6"/>
    <w:lvl w:ilvl="0">
      <w:start w:val="7"/>
      <w:numFmt w:val="decimal"/>
      <w:lvlText w:val="%1."/>
      <w:lvlJc w:val="left"/>
      <w:pPr>
        <w:ind w:left="1211" w:hanging="360"/>
      </w:pPr>
      <w:rPr>
        <w:rFonts w:hint="default"/>
        <w:b w:val="0"/>
        <w:bCs/>
        <w:color w:val="000000" w:themeColor="text1"/>
      </w:rPr>
    </w:lvl>
    <w:lvl w:ilvl="1">
      <w:start w:val="1"/>
      <w:numFmt w:val="decimal"/>
      <w:lvlText w:val="%1.%2."/>
      <w:lvlJc w:val="left"/>
      <w:pPr>
        <w:ind w:left="1643" w:hanging="432"/>
      </w:pPr>
      <w:rPr>
        <w:rFonts w:hint="default"/>
      </w:rPr>
    </w:lvl>
    <w:lvl w:ilvl="2">
      <w:start w:val="1"/>
      <w:numFmt w:val="decimal"/>
      <w:lvlText w:val="%1.%2.%3."/>
      <w:lvlJc w:val="left"/>
      <w:pPr>
        <w:ind w:left="2075" w:hanging="504"/>
      </w:pPr>
      <w:rPr>
        <w:rFonts w:hint="default"/>
      </w:rPr>
    </w:lvl>
    <w:lvl w:ilvl="3">
      <w:start w:val="1"/>
      <w:numFmt w:val="decimal"/>
      <w:lvlText w:val="%1.%2.%3.%4."/>
      <w:lvlJc w:val="left"/>
      <w:pPr>
        <w:ind w:left="2579" w:hanging="648"/>
      </w:pPr>
      <w:rPr>
        <w:rFonts w:hint="default"/>
      </w:rPr>
    </w:lvl>
    <w:lvl w:ilvl="4">
      <w:start w:val="1"/>
      <w:numFmt w:val="decimal"/>
      <w:lvlText w:val="%1.%2.%3.%4.%5."/>
      <w:lvlJc w:val="left"/>
      <w:pPr>
        <w:ind w:left="3083" w:hanging="792"/>
      </w:pPr>
      <w:rPr>
        <w:rFonts w:hint="default"/>
      </w:rPr>
    </w:lvl>
    <w:lvl w:ilvl="5">
      <w:start w:val="1"/>
      <w:numFmt w:val="decimal"/>
      <w:lvlText w:val="%1.%2.%3.%4.%5.%6."/>
      <w:lvlJc w:val="left"/>
      <w:pPr>
        <w:ind w:left="3587" w:hanging="936"/>
      </w:pPr>
      <w:rPr>
        <w:rFonts w:hint="default"/>
      </w:rPr>
    </w:lvl>
    <w:lvl w:ilvl="6">
      <w:start w:val="1"/>
      <w:numFmt w:val="decimal"/>
      <w:lvlText w:val="%1.%2.%3.%4.%5.%6.%7."/>
      <w:lvlJc w:val="left"/>
      <w:pPr>
        <w:ind w:left="4091" w:hanging="1080"/>
      </w:pPr>
      <w:rPr>
        <w:rFonts w:hint="default"/>
      </w:rPr>
    </w:lvl>
    <w:lvl w:ilvl="7">
      <w:start w:val="1"/>
      <w:numFmt w:val="decimal"/>
      <w:lvlText w:val="%1.%2.%3.%4.%5.%6.%7.%8."/>
      <w:lvlJc w:val="left"/>
      <w:pPr>
        <w:ind w:left="4595" w:hanging="1224"/>
      </w:pPr>
      <w:rPr>
        <w:rFonts w:hint="default"/>
      </w:rPr>
    </w:lvl>
    <w:lvl w:ilvl="8">
      <w:start w:val="1"/>
      <w:numFmt w:val="decimal"/>
      <w:lvlText w:val="%1.%2.%3.%4.%5.%6.%7.%8.%9."/>
      <w:lvlJc w:val="left"/>
      <w:pPr>
        <w:ind w:left="5171" w:hanging="1440"/>
      </w:pPr>
      <w:rPr>
        <w:rFonts w:hint="default"/>
      </w:rPr>
    </w:lvl>
  </w:abstractNum>
  <w:abstractNum w:abstractNumId="6" w15:restartNumberingAfterBreak="0">
    <w:nsid w:val="798A6C27"/>
    <w:multiLevelType w:val="multilevel"/>
    <w:tmpl w:val="534880A0"/>
    <w:lvl w:ilvl="0">
      <w:start w:val="7"/>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7C424FB6"/>
    <w:multiLevelType w:val="multilevel"/>
    <w:tmpl w:val="0409001F"/>
    <w:lvl w:ilvl="0">
      <w:start w:val="1"/>
      <w:numFmt w:val="decimal"/>
      <w:lvlText w:val="%1."/>
      <w:lvlJc w:val="left"/>
      <w:pPr>
        <w:ind w:left="360" w:hanging="360"/>
      </w:pPr>
      <w:rPr>
        <w:rFonts w:hint="default"/>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03499784">
    <w:abstractNumId w:val="2"/>
  </w:num>
  <w:num w:numId="2" w16cid:durableId="303313362">
    <w:abstractNumId w:val="4"/>
  </w:num>
  <w:num w:numId="3" w16cid:durableId="227377117">
    <w:abstractNumId w:val="0"/>
  </w:num>
  <w:num w:numId="4" w16cid:durableId="1276332888">
    <w:abstractNumId w:val="7"/>
  </w:num>
  <w:num w:numId="5" w16cid:durableId="1909876099">
    <w:abstractNumId w:val="1"/>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2929836">
    <w:abstractNumId w:val="3"/>
    <w:lvlOverride w:ilvl="0">
      <w:startOverride w:val="6"/>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27803793">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43927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F95"/>
    <w:rsid w:val="00002DE0"/>
    <w:rsid w:val="000135B4"/>
    <w:rsid w:val="00015428"/>
    <w:rsid w:val="00021E04"/>
    <w:rsid w:val="00044A22"/>
    <w:rsid w:val="000713C8"/>
    <w:rsid w:val="00075264"/>
    <w:rsid w:val="00077831"/>
    <w:rsid w:val="00081CCE"/>
    <w:rsid w:val="000A2186"/>
    <w:rsid w:val="000A64E2"/>
    <w:rsid w:val="000E31C6"/>
    <w:rsid w:val="000E705F"/>
    <w:rsid w:val="000F16C3"/>
    <w:rsid w:val="000F5AEF"/>
    <w:rsid w:val="001012C3"/>
    <w:rsid w:val="00126DA2"/>
    <w:rsid w:val="00171720"/>
    <w:rsid w:val="00180A6F"/>
    <w:rsid w:val="001B152D"/>
    <w:rsid w:val="001C610E"/>
    <w:rsid w:val="001D5DD5"/>
    <w:rsid w:val="001E4F38"/>
    <w:rsid w:val="0021125D"/>
    <w:rsid w:val="00217CBC"/>
    <w:rsid w:val="0022144B"/>
    <w:rsid w:val="00222B17"/>
    <w:rsid w:val="00235C7F"/>
    <w:rsid w:val="002423F1"/>
    <w:rsid w:val="002671D5"/>
    <w:rsid w:val="002801A4"/>
    <w:rsid w:val="00285EB7"/>
    <w:rsid w:val="00294BE9"/>
    <w:rsid w:val="002E3205"/>
    <w:rsid w:val="002F38F3"/>
    <w:rsid w:val="00333AD5"/>
    <w:rsid w:val="003A00FD"/>
    <w:rsid w:val="003A1F14"/>
    <w:rsid w:val="003B6A59"/>
    <w:rsid w:val="003C38A5"/>
    <w:rsid w:val="003D1D21"/>
    <w:rsid w:val="003F380F"/>
    <w:rsid w:val="0041026F"/>
    <w:rsid w:val="00466AA4"/>
    <w:rsid w:val="00471ECC"/>
    <w:rsid w:val="00475F68"/>
    <w:rsid w:val="004857FA"/>
    <w:rsid w:val="00485A37"/>
    <w:rsid w:val="004C285B"/>
    <w:rsid w:val="00507C40"/>
    <w:rsid w:val="00516A61"/>
    <w:rsid w:val="00517BA5"/>
    <w:rsid w:val="00532470"/>
    <w:rsid w:val="00533F95"/>
    <w:rsid w:val="00545F74"/>
    <w:rsid w:val="005673BF"/>
    <w:rsid w:val="00567D27"/>
    <w:rsid w:val="005971D1"/>
    <w:rsid w:val="005A7CBC"/>
    <w:rsid w:val="005B683B"/>
    <w:rsid w:val="005F5069"/>
    <w:rsid w:val="005F658D"/>
    <w:rsid w:val="00617B2C"/>
    <w:rsid w:val="006424D3"/>
    <w:rsid w:val="0064351B"/>
    <w:rsid w:val="00645A03"/>
    <w:rsid w:val="00646C07"/>
    <w:rsid w:val="006506D4"/>
    <w:rsid w:val="006756B8"/>
    <w:rsid w:val="00687975"/>
    <w:rsid w:val="006A781D"/>
    <w:rsid w:val="006B1E58"/>
    <w:rsid w:val="006C1596"/>
    <w:rsid w:val="006C5E62"/>
    <w:rsid w:val="006F7DD0"/>
    <w:rsid w:val="007029F2"/>
    <w:rsid w:val="00711991"/>
    <w:rsid w:val="007165F8"/>
    <w:rsid w:val="0072158B"/>
    <w:rsid w:val="00750628"/>
    <w:rsid w:val="007C13F5"/>
    <w:rsid w:val="007E3E14"/>
    <w:rsid w:val="007E7213"/>
    <w:rsid w:val="007F32BA"/>
    <w:rsid w:val="007F5DFA"/>
    <w:rsid w:val="008049A5"/>
    <w:rsid w:val="008111B0"/>
    <w:rsid w:val="00852687"/>
    <w:rsid w:val="00883A42"/>
    <w:rsid w:val="008A1549"/>
    <w:rsid w:val="008F2291"/>
    <w:rsid w:val="00902090"/>
    <w:rsid w:val="00904BAB"/>
    <w:rsid w:val="0094326E"/>
    <w:rsid w:val="00955064"/>
    <w:rsid w:val="0098146B"/>
    <w:rsid w:val="009A647F"/>
    <w:rsid w:val="009B094A"/>
    <w:rsid w:val="009C17C6"/>
    <w:rsid w:val="009C2CCE"/>
    <w:rsid w:val="009E29D8"/>
    <w:rsid w:val="00A01A4C"/>
    <w:rsid w:val="00A07502"/>
    <w:rsid w:val="00A3356F"/>
    <w:rsid w:val="00A35B0F"/>
    <w:rsid w:val="00A71AFC"/>
    <w:rsid w:val="00AA494B"/>
    <w:rsid w:val="00AE22AD"/>
    <w:rsid w:val="00AE31C8"/>
    <w:rsid w:val="00AE5EFC"/>
    <w:rsid w:val="00B039CA"/>
    <w:rsid w:val="00B04FA4"/>
    <w:rsid w:val="00B40904"/>
    <w:rsid w:val="00B55BE7"/>
    <w:rsid w:val="00B63BA2"/>
    <w:rsid w:val="00B657BF"/>
    <w:rsid w:val="00B74E5C"/>
    <w:rsid w:val="00B7719C"/>
    <w:rsid w:val="00B90D6D"/>
    <w:rsid w:val="00BE7434"/>
    <w:rsid w:val="00BF212B"/>
    <w:rsid w:val="00C240AC"/>
    <w:rsid w:val="00C473E4"/>
    <w:rsid w:val="00C71F61"/>
    <w:rsid w:val="00C91857"/>
    <w:rsid w:val="00C9758A"/>
    <w:rsid w:val="00CB3076"/>
    <w:rsid w:val="00CC2208"/>
    <w:rsid w:val="00CD085A"/>
    <w:rsid w:val="00CF1352"/>
    <w:rsid w:val="00CF166A"/>
    <w:rsid w:val="00D8799B"/>
    <w:rsid w:val="00D92BCF"/>
    <w:rsid w:val="00D970A2"/>
    <w:rsid w:val="00DD388E"/>
    <w:rsid w:val="00DD706C"/>
    <w:rsid w:val="00DD782C"/>
    <w:rsid w:val="00E02CC1"/>
    <w:rsid w:val="00E04B1F"/>
    <w:rsid w:val="00E06E8A"/>
    <w:rsid w:val="00E17A3D"/>
    <w:rsid w:val="00E525F6"/>
    <w:rsid w:val="00E54B47"/>
    <w:rsid w:val="00E55EF5"/>
    <w:rsid w:val="00E575D4"/>
    <w:rsid w:val="00E6425C"/>
    <w:rsid w:val="00E77050"/>
    <w:rsid w:val="00E939FB"/>
    <w:rsid w:val="00EC4914"/>
    <w:rsid w:val="00F41846"/>
    <w:rsid w:val="00F54AFC"/>
    <w:rsid w:val="00FA6FC3"/>
    <w:rsid w:val="00FB7E16"/>
    <w:rsid w:val="00FE3B67"/>
    <w:rsid w:val="00FF32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8E6494"/>
  <w15:docId w15:val="{9E67F4CF-A13D-4A43-B6B7-BEFD7609D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4">
    <w:name w:val="heading 4"/>
    <w:aliases w:val="Heading 4 Char Char Char Char,Heading 4 Char Char Char Char Char,Sub-Clause Sub-paragraph,H4"/>
    <w:basedOn w:val="prastasis"/>
    <w:next w:val="prastasis"/>
    <w:link w:val="Antrat4Diagrama"/>
    <w:qFormat/>
    <w:rsid w:val="00B55BE7"/>
    <w:pPr>
      <w:keepNext/>
      <w:numPr>
        <w:numId w:val="3"/>
      </w:numPr>
      <w:spacing w:after="0" w:line="240" w:lineRule="auto"/>
      <w:jc w:val="center"/>
      <w:outlineLvl w:val="3"/>
    </w:pPr>
    <w:rPr>
      <w:rFonts w:ascii="Times New Roman" w:eastAsia="Times New Roman" w:hAnsi="Times New Roman" w:cs="Times New Roman"/>
      <w:b/>
      <w:caps/>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533F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1,Bullet EY,List Paragraph2,Buletai,List Paragraph21,lp1,Use Case List Paragraph,List Paragraph111,Lentele,Bullet 1,Paragraph,Medium Grid 1 - Accent 21,Bullet"/>
    <w:basedOn w:val="prastasis"/>
    <w:link w:val="SraopastraipaDiagrama"/>
    <w:uiPriority w:val="34"/>
    <w:qFormat/>
    <w:rsid w:val="00533F95"/>
    <w:pPr>
      <w:ind w:left="720"/>
      <w:contextualSpacing/>
    </w:pPr>
  </w:style>
  <w:style w:type="character" w:styleId="Vietosrezervavimoenklotekstas">
    <w:name w:val="Placeholder Text"/>
    <w:basedOn w:val="Numatytasispastraiposriftas"/>
    <w:uiPriority w:val="99"/>
    <w:semiHidden/>
    <w:rsid w:val="006F7DD0"/>
    <w:rPr>
      <w:color w:val="808080"/>
    </w:rPr>
  </w:style>
  <w:style w:type="paragraph" w:styleId="Debesliotekstas">
    <w:name w:val="Balloon Text"/>
    <w:basedOn w:val="prastasis"/>
    <w:link w:val="DebesliotekstasDiagrama"/>
    <w:uiPriority w:val="99"/>
    <w:semiHidden/>
    <w:unhideWhenUsed/>
    <w:rsid w:val="000E705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E705F"/>
    <w:rPr>
      <w:rFonts w:ascii="Tahoma" w:hAnsi="Tahoma" w:cs="Tahoma"/>
      <w:sz w:val="16"/>
      <w:szCs w:val="16"/>
    </w:rPr>
  </w:style>
  <w:style w:type="paragraph" w:styleId="Antrats">
    <w:name w:val="header"/>
    <w:basedOn w:val="prastasis"/>
    <w:link w:val="AntratsDiagrama"/>
    <w:uiPriority w:val="99"/>
    <w:unhideWhenUsed/>
    <w:rsid w:val="000E31C6"/>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0E31C6"/>
  </w:style>
  <w:style w:type="paragraph" w:styleId="Porat">
    <w:name w:val="footer"/>
    <w:basedOn w:val="prastasis"/>
    <w:link w:val="PoratDiagrama"/>
    <w:uiPriority w:val="99"/>
    <w:unhideWhenUsed/>
    <w:rsid w:val="000E31C6"/>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0E31C6"/>
  </w:style>
  <w:style w:type="character" w:styleId="Komentaronuoroda">
    <w:name w:val="annotation reference"/>
    <w:basedOn w:val="Numatytasispastraiposriftas"/>
    <w:uiPriority w:val="99"/>
    <w:semiHidden/>
    <w:unhideWhenUsed/>
    <w:rsid w:val="001B152D"/>
    <w:rPr>
      <w:sz w:val="16"/>
      <w:szCs w:val="16"/>
    </w:rPr>
  </w:style>
  <w:style w:type="paragraph" w:styleId="Komentarotekstas">
    <w:name w:val="annotation text"/>
    <w:basedOn w:val="prastasis"/>
    <w:link w:val="KomentarotekstasDiagrama"/>
    <w:uiPriority w:val="99"/>
    <w:semiHidden/>
    <w:unhideWhenUsed/>
    <w:rsid w:val="001B152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B152D"/>
    <w:rPr>
      <w:sz w:val="20"/>
      <w:szCs w:val="20"/>
    </w:rPr>
  </w:style>
  <w:style w:type="paragraph" w:styleId="Komentarotema">
    <w:name w:val="annotation subject"/>
    <w:basedOn w:val="Komentarotekstas"/>
    <w:next w:val="Komentarotekstas"/>
    <w:link w:val="KomentarotemaDiagrama"/>
    <w:uiPriority w:val="99"/>
    <w:semiHidden/>
    <w:unhideWhenUsed/>
    <w:rsid w:val="001B152D"/>
    <w:rPr>
      <w:b/>
      <w:bCs/>
    </w:rPr>
  </w:style>
  <w:style w:type="character" w:customStyle="1" w:styleId="KomentarotemaDiagrama">
    <w:name w:val="Komentaro tema Diagrama"/>
    <w:basedOn w:val="KomentarotekstasDiagrama"/>
    <w:link w:val="Komentarotema"/>
    <w:uiPriority w:val="99"/>
    <w:semiHidden/>
    <w:rsid w:val="001B152D"/>
    <w:rPr>
      <w:b/>
      <w:bCs/>
      <w:sz w:val="20"/>
      <w:szCs w:val="20"/>
    </w:rPr>
  </w:style>
  <w:style w:type="paragraph" w:styleId="Puslapioinaostekstas">
    <w:name w:val="footnote text"/>
    <w:basedOn w:val="prastasis"/>
    <w:link w:val="PuslapioinaostekstasDiagrama"/>
    <w:uiPriority w:val="99"/>
    <w:semiHidden/>
    <w:unhideWhenUsed/>
    <w:rsid w:val="00B657B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657BF"/>
    <w:rPr>
      <w:sz w:val="20"/>
      <w:szCs w:val="20"/>
    </w:rPr>
  </w:style>
  <w:style w:type="character" w:styleId="Puslapioinaosnuoroda">
    <w:name w:val="footnote reference"/>
    <w:basedOn w:val="Numatytasispastraiposriftas"/>
    <w:uiPriority w:val="99"/>
    <w:semiHidden/>
    <w:unhideWhenUsed/>
    <w:rsid w:val="00B657BF"/>
    <w:rPr>
      <w:vertAlign w:val="superscript"/>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rsid w:val="00B55BE7"/>
    <w:rPr>
      <w:rFonts w:ascii="Times New Roman" w:eastAsia="Times New Roman" w:hAnsi="Times New Roman" w:cs="Times New Roman"/>
      <w:b/>
      <w:caps/>
      <w:sz w:val="24"/>
      <w:szCs w:val="20"/>
      <w:lang w:eastAsia="lt-LT"/>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B55BE7"/>
  </w:style>
  <w:style w:type="paragraph" w:styleId="Paantrat">
    <w:name w:val="Subtitle"/>
    <w:basedOn w:val="prastasis"/>
    <w:next w:val="prastasis"/>
    <w:link w:val="PaantratDiagrama"/>
    <w:uiPriority w:val="11"/>
    <w:qFormat/>
    <w:rsid w:val="009E29D8"/>
    <w:pPr>
      <w:numPr>
        <w:ilvl w:val="1"/>
      </w:numPr>
      <w:spacing w:after="240" w:line="300" w:lineRule="auto"/>
      <w:ind w:left="1004" w:hanging="437"/>
      <w:jc w:val="both"/>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9E29D8"/>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057B9-A0E1-48E7-ACDF-15D407925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3</Pages>
  <Words>1060</Words>
  <Characters>6047</Characters>
  <Application>Microsoft Office Word</Application>
  <DocSecurity>0</DocSecurity>
  <Lines>50</Lines>
  <Paragraphs>14</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Audrone JANKAUSKIENE</dc:creator>
  <cp:lastModifiedBy>Elena Miežetytė</cp:lastModifiedBy>
  <cp:revision>13</cp:revision>
  <dcterms:created xsi:type="dcterms:W3CDTF">2023-09-28T12:43:00Z</dcterms:created>
  <dcterms:modified xsi:type="dcterms:W3CDTF">2026-04-29T08:56:00Z</dcterms:modified>
</cp:coreProperties>
</file>